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A" w:rsidRPr="00B60DF2" w:rsidRDefault="002A059A" w:rsidP="00D21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методической работы</w:t>
      </w: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муниципального бюджетного общеобразовательного учреждения </w:t>
      </w: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 Средняя общеобразовательная  школа № 29 г. Брянска имени Героя Советского Союза П.В. Кучерова»</w:t>
      </w:r>
      <w:r w:rsidR="0047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2017-20178 учебный год.</w:t>
      </w:r>
    </w:p>
    <w:p w:rsidR="002A059A" w:rsidRPr="00B60DF2" w:rsidRDefault="002A059A" w:rsidP="00D21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Методическая тема на 2017-2018 учебный год: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«Обеспечение устойчивого развития шк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ориентированного на достижение качественных образовательных результатов посредс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внедрения в практику работы  продуктивных педагогических технологий, ориентирова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развитие личности ребенка и совершенствование педагогического мастерства педагога в условиях реализации ФГОС».</w:t>
      </w:r>
    </w:p>
    <w:p w:rsidR="002A059A" w:rsidRPr="00B60DF2" w:rsidRDefault="002A059A" w:rsidP="00D212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учительского потенциала и повышения уровня профе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сиональной компетентности педагогов для успешной реализации ФГОС второго поколения и достижения качественных образовательных результатов,  для развития творческого взаим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всех субъектов образовательного процесса, способствующих самоопределению и с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мореализации школьника.</w:t>
      </w:r>
    </w:p>
    <w:p w:rsidR="002A059A" w:rsidRPr="00B60DF2" w:rsidRDefault="002A059A" w:rsidP="00D212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Создание  организационно-управленческих, методических, педагогических условий  для реализации ФГОС начального образования (НОО) и  основного общего образов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а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ния (ООО).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Обеспечение высокого методического уровня проведения всех видов учебных и восп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и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тательных занятий с учащимися школы; повышение качества проведения учебных з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а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нятий на основе внедрения в учебный процесс передового педагогического опыта, н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 xml:space="preserve">вых педагогических технологий </w:t>
      </w:r>
      <w:proofErr w:type="spellStart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деятельностного</w:t>
      </w:r>
      <w:proofErr w:type="spellEnd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 xml:space="preserve"> типа как основы реализации ФГОС, активных методов организации учебного процесса.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Совершенствование школьной системы мониторинга качества образования с целью своевременного выявления отрицательной динамики, проблемных зон освоения мат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е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риала для достижения высокого качества результатов образования.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Продолжать работу по включению учителей в инновационную деятельность по реал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и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зации модели оценки качества образования в условиях реализации стандартов второго поколения.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Сохранение и развитие позитивных тенденций внедрения современных информацио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н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 xml:space="preserve">но-коммуникационных технологий (в том числе дистанционных) в учебный процесс, развитие учебной (общей и предметной) и </w:t>
      </w:r>
      <w:proofErr w:type="spellStart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общепользовательской</w:t>
      </w:r>
      <w:proofErr w:type="spellEnd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 xml:space="preserve"> ИК</w:t>
      </w:r>
      <w:proofErr w:type="gramStart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Т-</w:t>
      </w:r>
      <w:proofErr w:type="gramEnd"/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 xml:space="preserve"> компетентн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сти.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lastRenderedPageBreak/>
        <w:t>Совершенствовать педагогическую  модель  развития профессиональной компетентн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сти  педагогов по обобщению и распространению передового педагогического опыта</w:t>
      </w:r>
      <w:r w:rsidR="00583946"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.</w:t>
      </w:r>
    </w:p>
    <w:p w:rsidR="002A059A" w:rsidRPr="00B60DF2" w:rsidRDefault="002A059A" w:rsidP="00D212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Развивать систему  работы с талантливыми детьми, мотивированными на углубленное изучение предметов; развивать ключевые  компетенции  обучающихся на основе и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с</w:t>
      </w:r>
      <w:r w:rsidRPr="00B60DF2"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  <w:t>пользования современных педагогических технологий и методов активного обучения.</w:t>
      </w:r>
    </w:p>
    <w:p w:rsidR="00583946" w:rsidRPr="00B60DF2" w:rsidRDefault="00583946" w:rsidP="00D2121F">
      <w:pPr>
        <w:spacing w:after="0" w:line="360" w:lineRule="auto"/>
        <w:rPr>
          <w:rFonts w:ascii="Times New Roman" w:eastAsia="Times New Roman" w:hAnsi="Times New Roman" w:cs="Times New Roman"/>
          <w:color w:val="3B373F"/>
          <w:sz w:val="24"/>
          <w:szCs w:val="24"/>
          <w:lang w:eastAsia="ru-RU"/>
        </w:rPr>
      </w:pPr>
    </w:p>
    <w:p w:rsidR="002A059A" w:rsidRPr="00B60DF2" w:rsidRDefault="002A059A" w:rsidP="00D212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деятельности</w:t>
      </w:r>
    </w:p>
    <w:tbl>
      <w:tblPr>
        <w:tblW w:w="10215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115"/>
        <w:gridCol w:w="1738"/>
        <w:gridCol w:w="2131"/>
        <w:gridCol w:w="2825"/>
      </w:tblGrid>
      <w:tr w:rsidR="002A059A" w:rsidRPr="00B60DF2" w:rsidTr="002A059A">
        <w:tc>
          <w:tcPr>
            <w:tcW w:w="10215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Работа с педагогическими кадрами</w:t>
            </w:r>
          </w:p>
        </w:tc>
      </w:tr>
      <w:tr w:rsidR="002A059A" w:rsidRPr="00B60DF2" w:rsidTr="002A059A">
        <w:tc>
          <w:tcPr>
            <w:tcW w:w="10215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Повышение квалификации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системы работы с педагогическими кадрами по самооценке деятельн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повышению профессиональной компетенции; поддержка системы непрерывного образов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самообразования как одного из факторов успеха в педагогической деятельности.</w:t>
            </w:r>
          </w:p>
        </w:tc>
      </w:tr>
      <w:tr w:rsidR="002A059A" w:rsidRPr="00B60DF2" w:rsidTr="002A059A">
        <w:tc>
          <w:tcPr>
            <w:tcW w:w="10215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1.1.1. Курсовая переподготовка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прохождения курс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подготовки в 2016-2017 учебном году.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перспекти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плана повышения кв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педагогических работников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7A3903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A3903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2A059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ку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подготовки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заявок на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курсов повышения квалификации педагогов на 2017 -18 учебный год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A3903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прохо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курсов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 отчетов по итогам прохо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курсов повышения квалификации.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курсов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выступление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на заседаниях школ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МО,</w:t>
            </w:r>
          </w:p>
        </w:tc>
      </w:tr>
      <w:tr w:rsidR="002A059A" w:rsidRPr="00B60DF2" w:rsidTr="002A059A">
        <w:tc>
          <w:tcPr>
            <w:tcW w:w="10215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</w:t>
            </w:r>
            <w:r w:rsidRPr="00B60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соответствия уровня профессиональной компетентности и создание условий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повышения квалификационной категории педагогических работников; стимулирование роста педагогического мастерства.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 аттесту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педагогических рабо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в 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аттестующихся 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2017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перспекти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плана аттестации.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для  педагогов, аттестующихся на первую и высшую квалиф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кационную категорию в 201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 проведения  атт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стации  педагогических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организаций, ос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деятельность. Регламент Аттестационной комиссии 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Брянской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по атт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стации педагогических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организаций, ос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»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зам. дире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  учителей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представлений  на педагогических работн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школьной аттестац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комиссии.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тестации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документов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пед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гогов, оформление необх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димых документов для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аттестации;</w:t>
            </w:r>
          </w:p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разъяснительная работа с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тестуемыми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формиров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пакета документов на аттестацию, индивидуальные консультации.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года, согласно гр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фику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ШМО, зам. дире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тора по УВР 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педагогам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мер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представление со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опыта работы  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тестуемыми учителями.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Аттестуемые пед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 педагогов, аттестовавшихся на первую   и высшую квалификацио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 категории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МО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Аттестуемые пед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методической  неделе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аналитических материалов по вопросу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аттестации.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рекоменд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самоанализу 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  педагогам</w:t>
            </w:r>
          </w:p>
        </w:tc>
      </w:tr>
      <w:tr w:rsidR="002A059A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работников, вых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дящих на </w:t>
            </w:r>
            <w:r w:rsidR="0074043A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аттестацию в 2018-2019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74043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педагогических работников</w:t>
            </w:r>
          </w:p>
        </w:tc>
      </w:tr>
      <w:tr w:rsidR="002A059A" w:rsidRPr="00B60DF2" w:rsidTr="002A059A">
        <w:tc>
          <w:tcPr>
            <w:tcW w:w="10215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B60DF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1.1.3. Отчёты по кадрам</w:t>
            </w:r>
          </w:p>
        </w:tc>
      </w:tr>
      <w:tr w:rsidR="002A059A" w:rsidRPr="00476D2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</w:t>
            </w:r>
            <w:r w:rsidR="00476D22"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476D2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 </w:t>
            </w:r>
            <w:r w:rsidR="00476D22"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приложения к н</w:t>
            </w: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</w:p>
        </w:tc>
      </w:tr>
      <w:tr w:rsidR="002A059A" w:rsidRPr="00476D2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  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— Октябрь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476D2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A059A" w:rsidRPr="00476D22" w:rsidRDefault="002A059A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ПК </w:t>
            </w:r>
          </w:p>
        </w:tc>
      </w:tr>
      <w:tr w:rsidR="00476D22" w:rsidRPr="00B60DF2" w:rsidTr="002A059A">
        <w:tc>
          <w:tcPr>
            <w:tcW w:w="4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76D22" w:rsidRPr="00476D22" w:rsidRDefault="00476D2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76D22" w:rsidRPr="00476D22" w:rsidRDefault="00476D22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73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76D22" w:rsidRPr="00476D22" w:rsidRDefault="00476D2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76D22" w:rsidRPr="00476D22" w:rsidRDefault="00476D2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2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76D22" w:rsidRPr="00476D22" w:rsidRDefault="00476D22" w:rsidP="0047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и приложения к нему </w:t>
            </w:r>
          </w:p>
        </w:tc>
      </w:tr>
    </w:tbl>
    <w:p w:rsidR="002A059A" w:rsidRPr="00B60DF2" w:rsidRDefault="002A059A" w:rsidP="00D212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0223" w:type="dxa"/>
        <w:tblInd w:w="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399"/>
        <w:gridCol w:w="2365"/>
        <w:gridCol w:w="831"/>
        <w:gridCol w:w="556"/>
        <w:gridCol w:w="55"/>
        <w:gridCol w:w="534"/>
        <w:gridCol w:w="1251"/>
        <w:gridCol w:w="503"/>
        <w:gridCol w:w="251"/>
        <w:gridCol w:w="914"/>
        <w:gridCol w:w="36"/>
        <w:gridCol w:w="2126"/>
      </w:tblGrid>
      <w:tr w:rsidR="007A3903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A3903" w:rsidRPr="00B60DF2" w:rsidRDefault="007A3903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передового опыта</w:t>
            </w:r>
          </w:p>
          <w:p w:rsidR="007A3903" w:rsidRPr="00B60DF2" w:rsidRDefault="007A3903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распространение результатов профессиональной деятельности педагогов,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творческой активности учителей; методическая помощь, консультации.</w:t>
            </w:r>
          </w:p>
        </w:tc>
      </w:tr>
      <w:tr w:rsidR="007A3903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A3903" w:rsidRPr="00B60DF2" w:rsidRDefault="007A3903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опыта работы учителей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методической «копи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 на сайте школы.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МО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 выступл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конспекты, доклады, презент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т.д.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на заседании МО.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  учителя-предметники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мендаций для вн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дрения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на заседании МС.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МС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МО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распр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странении опыта работы учителей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  конкурсы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мастерства: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«Лучший урок»;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 «Лучшее внеклассное мер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приятие»;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активности, рост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мастерс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конфере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научно-методических семин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ГМС, уроков творчески раб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учителей города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 и профессионализма педагога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заочных и очных профе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сиональных конкурсах 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МО, педагоги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активности, рост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мастерс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автограф (презе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тем самообразования и пед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достижений педагогов школы, защита портфолио и тво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отчеты). 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МО, учителя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аналитической 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педагога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НПК, конкурсах разного уровня.</w:t>
            </w:r>
          </w:p>
        </w:tc>
        <w:tc>
          <w:tcPr>
            <w:tcW w:w="1785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МО</w:t>
            </w:r>
          </w:p>
        </w:tc>
        <w:tc>
          <w:tcPr>
            <w:tcW w:w="216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активности, рост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нального мастерс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и методические  недели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интересов и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творческого потенциала педагогов, развитие интереса к образовательным дисциплинам, мотивация к обучению.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дни:</w:t>
            </w:r>
          </w:p>
        </w:tc>
      </w:tr>
      <w:tr w:rsidR="00583946" w:rsidRPr="00B60DF2" w:rsidTr="00D2121F"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русского языка и литературы</w:t>
            </w:r>
          </w:p>
        </w:tc>
        <w:tc>
          <w:tcPr>
            <w:tcW w:w="3544" w:type="dxa"/>
            <w:gridSpan w:val="7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проведения «Академии школьных наук»</w:t>
            </w:r>
          </w:p>
        </w:tc>
        <w:tc>
          <w:tcPr>
            <w:tcW w:w="212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 Н.В.</w:t>
            </w:r>
          </w:p>
          <w:p w:rsidR="008E01B9" w:rsidRPr="00B60DF2" w:rsidRDefault="008E01B9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946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Н.В.</w:t>
            </w:r>
          </w:p>
          <w:p w:rsidR="00B60DF2" w:rsidRPr="00B60DF2" w:rsidRDefault="00B60DF2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Колошматина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Курилова Т.И.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О.С.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Клименичева А.А.</w:t>
            </w:r>
            <w:r w:rsidR="00D2121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946" w:rsidRPr="00B60DF2" w:rsidTr="00D2121F"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начальных классов</w:t>
            </w:r>
          </w:p>
        </w:tc>
        <w:tc>
          <w:tcPr>
            <w:tcW w:w="3544" w:type="dxa"/>
            <w:gridSpan w:val="7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своему граф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ику </w:t>
            </w:r>
          </w:p>
        </w:tc>
        <w:tc>
          <w:tcPr>
            <w:tcW w:w="2126" w:type="dxa"/>
            <w:vMerge/>
            <w:tcBorders>
              <w:left w:val="single" w:sz="6" w:space="0" w:color="988F9E"/>
              <w:right w:val="single" w:sz="6" w:space="0" w:color="988F9E"/>
            </w:tcBorders>
            <w:vAlign w:val="center"/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естественно-математических наук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946" w:rsidRPr="00B60DF2" w:rsidRDefault="00583946" w:rsidP="00D21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проведения «Академии школьных наук»</w:t>
            </w:r>
          </w:p>
          <w:p w:rsidR="00583946" w:rsidRPr="00B60DF2" w:rsidRDefault="00583946" w:rsidP="00D2121F">
            <w:pPr>
              <w:tabs>
                <w:tab w:val="left" w:pos="113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Merge/>
            <w:tcBorders>
              <w:left w:val="single" w:sz="6" w:space="0" w:color="988F9E"/>
              <w:right w:val="single" w:sz="6" w:space="0" w:color="988F9E"/>
            </w:tcBorders>
            <w:vAlign w:val="center"/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иностранных языков</w:t>
            </w:r>
          </w:p>
        </w:tc>
        <w:tc>
          <w:tcPr>
            <w:tcW w:w="3544" w:type="dxa"/>
            <w:gridSpan w:val="7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988F9E"/>
              <w:right w:val="single" w:sz="6" w:space="0" w:color="988F9E"/>
            </w:tcBorders>
            <w:vAlign w:val="center"/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предметов развивающего цикла</w:t>
            </w:r>
          </w:p>
        </w:tc>
        <w:tc>
          <w:tcPr>
            <w:tcW w:w="3544" w:type="dxa"/>
            <w:gridSpan w:val="7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988F9E"/>
              <w:right w:val="single" w:sz="6" w:space="0" w:color="988F9E"/>
            </w:tcBorders>
            <w:vAlign w:val="center"/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rPr>
          <w:trHeight w:val="839"/>
        </w:trPr>
        <w:tc>
          <w:tcPr>
            <w:tcW w:w="4553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истории и обществознания</w:t>
            </w:r>
          </w:p>
        </w:tc>
        <w:tc>
          <w:tcPr>
            <w:tcW w:w="3544" w:type="dxa"/>
            <w:gridSpan w:val="7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Методическая  неделя:</w:t>
            </w:r>
          </w:p>
        </w:tc>
      </w:tr>
      <w:tr w:rsidR="00583946" w:rsidRPr="00B60DF2" w:rsidTr="00D2121F">
        <w:tc>
          <w:tcPr>
            <w:tcW w:w="316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«Использование интеракти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педагогических технол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  на занятиях внеурочной деятельностью при реализ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ФГОС  НОО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0" w:type="dxa"/>
            <w:gridSpan w:val="6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 2017 года</w:t>
            </w:r>
          </w:p>
        </w:tc>
        <w:tc>
          <w:tcPr>
            <w:tcW w:w="3327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Методического Совета школы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задач методической работы на текущий учебный год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методической работы за 2016-2017 учебный год.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2.Нормативно – правовые основы методической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 школе.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3.Организация работы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коллектива по 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задач 2017-2018 учебного года.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4.Обсуждение и утве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  плана методич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работы школы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Согласование и утве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  рабочих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учебных курсов и дисциплин.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№1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E01B9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МР, коррективы пл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1B9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работы МО. Рабочие программы по предметам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работы методических объедин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 Обсуждение и у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верждение  планов раб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методических объед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2.Утверждение сроков проведения предметных </w:t>
            </w:r>
            <w:r w:rsidR="008E01B9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сячника.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3.Утверждение тем сам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педагогич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 школы.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 участии в различных конкурсах для педагогов.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5.Требования, предъя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к ведению школьной документации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провед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школьного тура ВОШ.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№2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E01B9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методических объединений</w:t>
            </w:r>
            <w:r w:rsidR="008E01B9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графики пре</w:t>
            </w:r>
            <w:r w:rsidR="008E01B9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E01B9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метных дней и методических недель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1B3B45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.Итоги мониторинга учебного процесса за первую четверть.</w:t>
            </w:r>
          </w:p>
          <w:p w:rsidR="00583946" w:rsidRPr="00B60DF2" w:rsidRDefault="001B3B45" w:rsidP="001B3B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олимпиад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3B45" w:rsidRPr="00B60DF2" w:rsidRDefault="001B3B45" w:rsidP="001B3B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Проведение «Академии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школьных наук»</w:t>
            </w:r>
          </w:p>
          <w:p w:rsidR="001B3B45" w:rsidRPr="00B60DF2" w:rsidRDefault="001B3B45" w:rsidP="001B3B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творческой группы по подготовке к педсовету.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83946" w:rsidRPr="00B60DF2" w:rsidRDefault="00583946" w:rsidP="001B3B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1B3B45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1B3B45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проведения школьных олимпиад </w:t>
            </w:r>
          </w:p>
          <w:p w:rsidR="001B3B45" w:rsidRPr="00B60DF2" w:rsidRDefault="001B3B45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«Академии школьных наук»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участия школы в муниципальном этапе ВОШ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3946" w:rsidRPr="00B60DF2" w:rsidRDefault="00583946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школьного конкурса профессионального ма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терства «Мой лучший урок»</w:t>
            </w:r>
          </w:p>
          <w:p w:rsidR="004432DE" w:rsidRPr="00B60DF2" w:rsidRDefault="004432DE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творческой группы по подготовке к семинару.</w:t>
            </w:r>
          </w:p>
          <w:p w:rsidR="004432DE" w:rsidRPr="00B60DF2" w:rsidRDefault="004432DE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проведения предметных дней.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83946" w:rsidRPr="00B60DF2" w:rsidRDefault="00583946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№ 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конкурсе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творческой группы по подготовке к педсовету.</w:t>
            </w:r>
          </w:p>
          <w:p w:rsidR="00583946" w:rsidRPr="00B60DF2" w:rsidRDefault="00583946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эле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тронных средств обуч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учебных занятиях и внеклассной деятельн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целях совершенс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вования образовательного процесса.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83946" w:rsidRPr="00B60DF2" w:rsidRDefault="00583946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№ 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качес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образования школьников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совершенствов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образования школьников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.Анализ методической работы за прошедший учебный год: анализ р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ШМО; отчеты рук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ШМО.</w:t>
            </w:r>
          </w:p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.Подведение итогов а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тестации, курсовой си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повышения квал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фикации </w:t>
            </w:r>
            <w:proofErr w:type="spellStart"/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педкадров</w:t>
            </w:r>
            <w:proofErr w:type="spellEnd"/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за 201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="00DC15A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обмена опытом и обо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опыта.</w:t>
            </w:r>
          </w:p>
          <w:p w:rsidR="00583946" w:rsidRPr="00B60DF2" w:rsidRDefault="00DC15A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.Результативность уч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стия учителей в педаг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конкурсах.</w:t>
            </w:r>
          </w:p>
          <w:p w:rsidR="00583946" w:rsidRPr="00B60DF2" w:rsidRDefault="00DC15A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.Итоги работы метод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 за 201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583946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583946" w:rsidRPr="00B60DF2" w:rsidRDefault="00583946" w:rsidP="00DC15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Обсуждение плана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на 201</w:t>
            </w:r>
            <w:r w:rsidR="00DC15A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DC15A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976" w:type="dxa"/>
            <w:gridSpan w:val="4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10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кур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рующий научно-методическую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справка, протоколы заседания МС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 в ко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 разного уровня и разных формах самообраз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вания.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педагогические советы, методические семинары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Обеспечить  методическую поддержку деятельности педагогов по совершенствованию 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чества образования через освоение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обучении, воспитании, развитии обучающихся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работы и проблем шк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за 2016-2017 учебный год. Ц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задачи, направления деятел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педагогического коллект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 2017-2018 учебный год»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 по 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 работы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МЕТОДИЧЕСКИЙ  СЕМИНАР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педагогов, аттестующихся на первую и высшую квалификац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онную категорию в 2017-2018 учебном году  «Порядок провед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 аттестации  педагогических работников организаций, осущ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ствляющих образовательную 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тельность. Регламент Аттестац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онной комиссии Брянской обла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по аттестации педагогических работников организаций, осущ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ствляющих образовательную 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583946" w:rsidRPr="00B60DF2" w:rsidRDefault="00DE55A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междисциплинарной программы «Стратегия смысл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чтения и работа с текстом в условиях реализации ФГОС»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C15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E55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  ПЕДС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 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E55A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 в школе»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качес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образования и воспита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школьников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  <w:p w:rsidR="00583946" w:rsidRPr="00B60DF2" w:rsidRDefault="00DE55A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компетентности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B60DF2" w:rsidRPr="00B60DF2" w:rsidRDefault="00B60DF2" w:rsidP="00B60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B60DF2" w:rsidRPr="00B60DF2" w:rsidRDefault="00B60DF2" w:rsidP="00B60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компетенции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и во внеурочной</w:t>
            </w:r>
          </w:p>
          <w:p w:rsidR="00583946" w:rsidRPr="00B60DF2" w:rsidRDefault="00B60DF2" w:rsidP="00B60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4432DE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совершенствов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образования и воспитанности школьников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интерактивных педагогических технологий в реализации ФГОС  НОО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443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</w:t>
            </w:r>
            <w:r w:rsidR="004432DE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компетентности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Диагностика деятельности педагогов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непрерывного процесса диагностики труда учителя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профессиональных з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труднений педагогов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проблем, поиск путей их устранения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профессиональной компетентности учителя (в ра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аттестации педагога)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оказание метод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помощи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портфолио педагога.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руков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анал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деятельности пед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методическими объединениями педагогов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методического обеспечения образовательных программ и роста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мастерства педагогов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год.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творческих  и отче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  мероприятий.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  в различных  инте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лектуальных конкурсах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и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конкурсов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школьного тура предметных олимпиад.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совершенствов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образования и воспитанности школьников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полугодовых контрольных работ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деятельн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первое полугодие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методической темой МО.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плана раб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 и степени участия педаг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в реализации плана методич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работы школы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деятельн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учебный год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молодыми специалистами и вновь прибывшими учителями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оказание методической помощи молодому учителю.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с 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лодыми специалистами.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составлению учебной документации: рабочая программа по предмету, поуро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планирование, ведение клас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журнала.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метод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работы на год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8E01B9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школьной документации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молодыми специалистами у  коллег школы. Контроль над владением метод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ведения урока малоопытными специалистами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мастерства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молодых учит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педагоги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молодых учит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по самообразованию, выявл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затруднений в професси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проблем, трудн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в работе молодых уч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  вновь прибывшими учителями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  уровня  профессиональной компетенции и методической подготовки вновь прибывших учителей.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требований к оформл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ведению документации строгой отчетности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единых треб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методической комп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тенции и профессиональных з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труднений.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оказание методической помощи.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методической работы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информационного  методического обеспечения.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руководителями МО, зав. школьной библиотекой  по учебно-методическому обеспеч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нию: учебники, учебно-методическая литература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зав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иблиотекой,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заказа на уче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приобретение учебно-методической литературы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информационно-справочному обеспечению: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консультации с учителями по вопросам применения новых 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в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дагогике;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  по обновлению и 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вершенствованию  школьного сайта;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оказание помощи в разработке методических рекомендаций с последующей публикацией на сайте школы, на сайтах учител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сообществ, в печатных изд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учитель информ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руководит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МО, ответс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за ведение сайта.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информацио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пространства; подде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связей с другими учебными завед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ниями; повышение квалиф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педагогов</w:t>
            </w:r>
          </w:p>
        </w:tc>
      </w:tr>
      <w:tr w:rsidR="00583946" w:rsidRPr="00B60DF2" w:rsidTr="00D2121F">
        <w:tc>
          <w:tcPr>
            <w:tcW w:w="4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персонал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страниц учителей-предметников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учитель информ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руководит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МО, ответс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за ведение сайта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информацио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пространства; подде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связей с другими учебными завед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ниями; повышение квалиф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педагогов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с учащимися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эффективных форм  организации  образовательной    деятельности  учащихся. Выявление и накопление успешного опыта работы педагогов в данном   направлении.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с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одаренными и слабоусп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вающими детьми, а так же учащимися, имеющими оце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«3» по одному предмету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директора,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од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ренными и слабоуспева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детьми.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продуктивной образовательной деятельн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учащихся с учетом их 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тересов, наклонностей и 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требностей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детей, работа со слабоуспевающими детьми.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с одаренными и мотивир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школьного этапа Всеросси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олимпиады.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допо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занятий, кружк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заявок на уч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муниципальном  этапе Всероссийской олимпиады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участников 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олимпиад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рейтинга школы по результатам муниципал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этапа Всероссийской олимпиады школьников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подг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учащихся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 с пов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шенными образовательными потребностями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интеллектуал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 в рамках 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 недель, олимп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ди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танционных олимпиадах по предметам, а также в     мун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ципальных, региональных,  всероссийских и междун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 конкурсах.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Международных и Всероссийских игровых ко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одаренных детей, исследов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культура школьн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</w:t>
            </w:r>
            <w:r w:rsidR="00D2121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  и развитие тво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одаренных, талантл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детей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одаренными детьми за прошедший уче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год, перспективы в раб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 201</w:t>
            </w:r>
            <w:r w:rsidR="00D2121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D2121F"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учителя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Инновационная деятельность</w:t>
            </w:r>
          </w:p>
        </w:tc>
      </w:tr>
      <w:tr w:rsidR="00583946" w:rsidRPr="00B60DF2" w:rsidTr="00D2121F">
        <w:tc>
          <w:tcPr>
            <w:tcW w:w="10223" w:type="dxa"/>
            <w:gridSpan w:val="1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583946"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.1.</w:t>
            </w:r>
            <w:r w:rsidR="00583946" w:rsidRPr="00B60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83946"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B60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технологий в учебно-воспитательный процесс, расширение информационного пространства.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 в области и прим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ИКТ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руководители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 педагогов с использованием Интернет-ресурсов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новлению школьного сайта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— май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МО, </w:t>
            </w:r>
            <w:proofErr w:type="gram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информацио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пространства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использование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ра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ОУ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при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  занятий, родител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собраний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учителя-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информацио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пространства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внеурочных тематических мероприятий с использован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ИКТ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— май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руководители МО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внеклассных мероприятий</w:t>
            </w:r>
          </w:p>
        </w:tc>
      </w:tr>
      <w:tr w:rsidR="00583946" w:rsidRPr="00B60DF2" w:rsidTr="00D2121F">
        <w:tc>
          <w:tcPr>
            <w:tcW w:w="80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D2121F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пр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зентаций, </w:t>
            </w:r>
            <w:proofErr w:type="spellStart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проведение</w:t>
            </w:r>
          </w:p>
        </w:tc>
        <w:tc>
          <w:tcPr>
            <w:tcW w:w="114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— май</w:t>
            </w:r>
          </w:p>
        </w:tc>
        <w:tc>
          <w:tcPr>
            <w:tcW w:w="2005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педагоги</w:t>
            </w:r>
          </w:p>
        </w:tc>
        <w:tc>
          <w:tcPr>
            <w:tcW w:w="3076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83946" w:rsidRPr="00B60DF2" w:rsidRDefault="00583946" w:rsidP="00D212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Целенаправленная работа по совершенствованию методов и форм проведения урока</w:t>
            </w:r>
          </w:p>
        </w:tc>
      </w:tr>
    </w:tbl>
    <w:p w:rsidR="003F1212" w:rsidRPr="00B60DF2" w:rsidRDefault="003F1212" w:rsidP="00D2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1212" w:rsidRPr="00B60DF2" w:rsidSect="007A3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42" w:rsidRDefault="00A16342" w:rsidP="002A059A">
      <w:pPr>
        <w:spacing w:after="0" w:line="240" w:lineRule="auto"/>
      </w:pPr>
      <w:r>
        <w:separator/>
      </w:r>
    </w:p>
  </w:endnote>
  <w:endnote w:type="continuationSeparator" w:id="1">
    <w:p w:rsidR="00A16342" w:rsidRDefault="00A16342" w:rsidP="002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42" w:rsidRDefault="00A16342" w:rsidP="002A059A">
      <w:pPr>
        <w:spacing w:after="0" w:line="240" w:lineRule="auto"/>
      </w:pPr>
      <w:r>
        <w:separator/>
      </w:r>
    </w:p>
  </w:footnote>
  <w:footnote w:type="continuationSeparator" w:id="1">
    <w:p w:rsidR="00A16342" w:rsidRDefault="00A16342" w:rsidP="002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F" w:rsidRDefault="00D212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093"/>
    <w:multiLevelType w:val="hybridMultilevel"/>
    <w:tmpl w:val="F9D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8EE"/>
    <w:multiLevelType w:val="hybridMultilevel"/>
    <w:tmpl w:val="FB16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07F5A"/>
    <w:multiLevelType w:val="multilevel"/>
    <w:tmpl w:val="9646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9A"/>
    <w:rsid w:val="000B1BA6"/>
    <w:rsid w:val="0011638A"/>
    <w:rsid w:val="001B3B45"/>
    <w:rsid w:val="002A059A"/>
    <w:rsid w:val="003F1212"/>
    <w:rsid w:val="004432DE"/>
    <w:rsid w:val="00476D22"/>
    <w:rsid w:val="004A2401"/>
    <w:rsid w:val="00583946"/>
    <w:rsid w:val="005D72DD"/>
    <w:rsid w:val="006A23A3"/>
    <w:rsid w:val="0074043A"/>
    <w:rsid w:val="007A3903"/>
    <w:rsid w:val="008E01B9"/>
    <w:rsid w:val="00A16342"/>
    <w:rsid w:val="00B60DF2"/>
    <w:rsid w:val="00D2121F"/>
    <w:rsid w:val="00DA5653"/>
    <w:rsid w:val="00DC15AF"/>
    <w:rsid w:val="00DE55AF"/>
    <w:rsid w:val="00F255D6"/>
    <w:rsid w:val="00F7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59A"/>
    <w:rPr>
      <w:b/>
      <w:bCs/>
    </w:rPr>
  </w:style>
  <w:style w:type="character" w:styleId="a5">
    <w:name w:val="Emphasis"/>
    <w:basedOn w:val="a0"/>
    <w:uiPriority w:val="20"/>
    <w:qFormat/>
    <w:rsid w:val="002A059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A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59A"/>
  </w:style>
  <w:style w:type="paragraph" w:styleId="a8">
    <w:name w:val="footer"/>
    <w:basedOn w:val="a"/>
    <w:link w:val="a9"/>
    <w:uiPriority w:val="99"/>
    <w:semiHidden/>
    <w:unhideWhenUsed/>
    <w:rsid w:val="002A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59A"/>
  </w:style>
  <w:style w:type="paragraph" w:styleId="aa">
    <w:name w:val="List Paragraph"/>
    <w:basedOn w:val="a"/>
    <w:uiPriority w:val="34"/>
    <w:qFormat/>
    <w:rsid w:val="0058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Honey</cp:lastModifiedBy>
  <cp:revision>3</cp:revision>
  <cp:lastPrinted>2017-08-03T22:28:00Z</cp:lastPrinted>
  <dcterms:created xsi:type="dcterms:W3CDTF">2017-07-30T18:24:00Z</dcterms:created>
  <dcterms:modified xsi:type="dcterms:W3CDTF">2017-08-03T22:30:00Z</dcterms:modified>
</cp:coreProperties>
</file>